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A03F" w14:textId="34077540" w:rsidR="007F059B" w:rsidRPr="00092C4F" w:rsidRDefault="00E219F0">
      <w:pPr>
        <w:rPr>
          <w:rFonts w:ascii="TDC" w:hAnsi="TDC"/>
          <w:b/>
          <w:sz w:val="38"/>
          <w:szCs w:val="38"/>
        </w:rPr>
      </w:pPr>
      <w:r w:rsidRPr="00092C4F">
        <w:rPr>
          <w:rFonts w:ascii="TDC" w:hAnsi="TDC"/>
          <w:b/>
          <w:sz w:val="38"/>
          <w:szCs w:val="38"/>
        </w:rPr>
        <w:t>Fuldmagt til flytning</w:t>
      </w:r>
      <w:r w:rsidR="00FB76E9" w:rsidRPr="00092C4F">
        <w:rPr>
          <w:rFonts w:ascii="TDC" w:hAnsi="TDC"/>
          <w:b/>
          <w:sz w:val="38"/>
          <w:szCs w:val="38"/>
        </w:rPr>
        <w:t xml:space="preserve"> af </w:t>
      </w:r>
      <w:r w:rsidR="00737FE4">
        <w:rPr>
          <w:rFonts w:ascii="TDC" w:hAnsi="TDC"/>
          <w:b/>
          <w:sz w:val="38"/>
          <w:szCs w:val="38"/>
        </w:rPr>
        <w:t>mobil</w:t>
      </w:r>
      <w:r w:rsidR="00FB76E9" w:rsidRPr="00092C4F">
        <w:rPr>
          <w:rFonts w:ascii="TDC" w:hAnsi="TDC"/>
          <w:b/>
          <w:sz w:val="38"/>
          <w:szCs w:val="38"/>
        </w:rPr>
        <w:t>numre til TDC Erhverv</w:t>
      </w:r>
    </w:p>
    <w:p w14:paraId="03DC50DC" w14:textId="6F613ACE" w:rsidR="009946F9" w:rsidRDefault="00092C4F">
      <w:pPr>
        <w:rPr>
          <w:rFonts w:ascii="TDC" w:hAnsi="TDC"/>
          <w:sz w:val="20"/>
        </w:rPr>
      </w:pPr>
      <w:r>
        <w:rPr>
          <w:rFonts w:ascii="TDC" w:hAnsi="TDC"/>
          <w:sz w:val="20"/>
        </w:rPr>
        <w:t>Udfyldes, underskrives og r</w:t>
      </w:r>
      <w:r w:rsidR="00737FE4">
        <w:rPr>
          <w:rFonts w:ascii="TDC" w:hAnsi="TDC"/>
          <w:sz w:val="20"/>
        </w:rPr>
        <w:t xml:space="preserve">eturneres </w:t>
      </w:r>
      <w:r w:rsidR="005D3A76">
        <w:rPr>
          <w:rFonts w:ascii="TDC" w:hAnsi="TDC"/>
          <w:sz w:val="20"/>
        </w:rPr>
        <w:t>til</w:t>
      </w:r>
      <w:r w:rsidR="00FB76E9" w:rsidRPr="00FB76E9">
        <w:rPr>
          <w:rFonts w:ascii="TDC" w:hAnsi="TDC"/>
          <w:sz w:val="20"/>
        </w:rPr>
        <w:t xml:space="preserve"> </w:t>
      </w:r>
      <w:hyperlink r:id="rId7" w:history="1">
        <w:r w:rsidR="00494ADD" w:rsidRPr="00C90360">
          <w:rPr>
            <w:rStyle w:val="Hyperlink"/>
            <w:rFonts w:ascii="TDC" w:hAnsi="TDC"/>
            <w:sz w:val="20"/>
          </w:rPr>
          <w:t>projectmanagement@sky.tdc.dk</w:t>
        </w:r>
      </w:hyperlink>
      <w:r w:rsidR="00494ADD">
        <w:rPr>
          <w:rFonts w:ascii="TDC" w:hAnsi="TDC"/>
          <w:sz w:val="20"/>
        </w:rPr>
        <w:t xml:space="preserve"> </w:t>
      </w:r>
      <w:r w:rsidR="00143568">
        <w:rPr>
          <w:rFonts w:ascii="TDC" w:hAnsi="TDC"/>
          <w:sz w:val="20"/>
        </w:rPr>
        <w:t>eller uploades direkte på GoLive-portalen, hvis I er i gang med idriftsættelsesforløbet.</w:t>
      </w:r>
    </w:p>
    <w:p w14:paraId="0019ED39" w14:textId="77777777" w:rsidR="00143568" w:rsidRDefault="00143568">
      <w:pPr>
        <w:rPr>
          <w:rFonts w:ascii="TDC" w:hAnsi="TDC"/>
          <w:sz w:val="20"/>
        </w:rPr>
      </w:pPr>
    </w:p>
    <w:p w14:paraId="4B1806A4" w14:textId="1E1DAC63" w:rsidR="00FB76E9" w:rsidRPr="009946F9" w:rsidRDefault="009946F9">
      <w:pPr>
        <w:rPr>
          <w:rFonts w:ascii="TDC" w:hAnsi="TDC"/>
          <w:b/>
          <w:sz w:val="20"/>
        </w:rPr>
      </w:pPr>
      <w:r w:rsidRPr="009946F9">
        <w:rPr>
          <w:rFonts w:ascii="TDC" w:hAnsi="TDC"/>
          <w:b/>
          <w:sz w:val="20"/>
        </w:rPr>
        <w:t xml:space="preserve">Den juridiske </w:t>
      </w:r>
      <w:r>
        <w:rPr>
          <w:rFonts w:ascii="TDC" w:hAnsi="TDC"/>
          <w:b/>
          <w:sz w:val="20"/>
        </w:rPr>
        <w:t>ejer af nedenstående mobilnumre</w:t>
      </w:r>
    </w:p>
    <w:p w14:paraId="73C39F50" w14:textId="2CB9B0B0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Virksomhed/Navn </w:t>
      </w:r>
      <w:r w:rsidR="00B74C0F" w:rsidRPr="00202552">
        <w:rPr>
          <w:rFonts w:ascii="TDC" w:hAnsi="TDC"/>
          <w:b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 w:rsidR="00B74C0F" w:rsidRPr="00202552">
        <w:rPr>
          <w:rFonts w:ascii="TDC" w:hAnsi="TDC"/>
          <w:b/>
          <w:sz w:val="20"/>
        </w:rPr>
        <w:instrText xml:space="preserve"> FORMTEXT </w:instrText>
      </w:r>
      <w:r w:rsidR="00B74C0F" w:rsidRPr="00202552">
        <w:rPr>
          <w:rFonts w:ascii="TDC" w:hAnsi="TDC"/>
          <w:b/>
          <w:sz w:val="20"/>
        </w:rPr>
      </w:r>
      <w:r w:rsidR="00B74C0F" w:rsidRPr="00202552">
        <w:rPr>
          <w:rFonts w:ascii="TDC" w:hAnsi="TDC"/>
          <w:b/>
          <w:sz w:val="20"/>
        </w:rPr>
        <w:fldChar w:fldCharType="separate"/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sz w:val="20"/>
        </w:rPr>
        <w:fldChar w:fldCharType="end"/>
      </w:r>
      <w:bookmarkEnd w:id="0"/>
    </w:p>
    <w:p w14:paraId="32C3A2D2" w14:textId="1A6E03B0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Adresse</w:t>
      </w:r>
      <w:r w:rsidR="00AF6591">
        <w:rPr>
          <w:rFonts w:ascii="TDC" w:hAnsi="TDC"/>
          <w:sz w:val="20"/>
        </w:rPr>
        <w:t xml:space="preserve"> </w:t>
      </w:r>
      <w:r w:rsidR="00B74C0F" w:rsidRPr="00202552">
        <w:rPr>
          <w:rFonts w:ascii="TDC" w:hAnsi="TDC"/>
          <w:b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="00B74C0F" w:rsidRPr="00202552">
        <w:rPr>
          <w:rFonts w:ascii="TDC" w:hAnsi="TDC"/>
          <w:b/>
          <w:sz w:val="20"/>
        </w:rPr>
        <w:instrText xml:space="preserve"> FORMTEXT </w:instrText>
      </w:r>
      <w:r w:rsidR="00B74C0F" w:rsidRPr="00202552">
        <w:rPr>
          <w:rFonts w:ascii="TDC" w:hAnsi="TDC"/>
          <w:b/>
          <w:sz w:val="20"/>
        </w:rPr>
      </w:r>
      <w:r w:rsidR="00B74C0F" w:rsidRPr="00202552">
        <w:rPr>
          <w:rFonts w:ascii="TDC" w:hAnsi="TDC"/>
          <w:b/>
          <w:sz w:val="20"/>
        </w:rPr>
        <w:fldChar w:fldCharType="separate"/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noProof/>
          <w:sz w:val="20"/>
        </w:rPr>
        <w:t> </w:t>
      </w:r>
      <w:r w:rsidR="00B74C0F" w:rsidRPr="00202552">
        <w:rPr>
          <w:rFonts w:ascii="TDC" w:hAnsi="TDC"/>
          <w:b/>
          <w:sz w:val="20"/>
        </w:rPr>
        <w:fldChar w:fldCharType="end"/>
      </w:r>
      <w:bookmarkEnd w:id="1"/>
      <w:r w:rsidR="00CD7556">
        <w:rPr>
          <w:rFonts w:ascii="TDC" w:hAnsi="TDC"/>
          <w:color w:val="000000"/>
          <w:sz w:val="20"/>
          <w:szCs w:val="20"/>
        </w:rPr>
        <w:t xml:space="preserve">  Nr.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" w:name="Tekst22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2"/>
      <w:r w:rsidR="00B74C0F">
        <w:rPr>
          <w:rFonts w:ascii="TDC" w:hAnsi="TDC"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Etage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3" w:name="Tekst23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3"/>
      <w:r w:rsidR="00B74C0F">
        <w:rPr>
          <w:rFonts w:ascii="TDC" w:hAnsi="TDC"/>
          <w:color w:val="000000"/>
          <w:sz w:val="20"/>
          <w:szCs w:val="20"/>
        </w:rPr>
        <w:t xml:space="preserve"> </w:t>
      </w:r>
      <w:r w:rsidR="00CD7556">
        <w:rPr>
          <w:rFonts w:ascii="TDC" w:hAnsi="TDC"/>
          <w:color w:val="000000"/>
          <w:sz w:val="20"/>
          <w:szCs w:val="20"/>
        </w:rPr>
        <w:t xml:space="preserve">Side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4" w:name="Tekst24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4"/>
    </w:p>
    <w:p w14:paraId="164A155A" w14:textId="5D914A4D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Postnummer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5" w:name="Tekst25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5"/>
      <w:r w:rsidR="00AF6591" w:rsidRPr="00202552">
        <w:rPr>
          <w:rFonts w:ascii="TDC" w:hAnsi="TDC"/>
          <w:b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>By</w:t>
      </w:r>
      <w:r w:rsidR="00AF6591">
        <w:rPr>
          <w:rFonts w:ascii="TDC" w:hAnsi="TDC"/>
          <w:sz w:val="20"/>
        </w:rPr>
        <w:t xml:space="preserve">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6" w:name="Tekst26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6"/>
    </w:p>
    <w:p w14:paraId="3321E6FA" w14:textId="7646A0F2" w:rsidR="00FB76E9" w:rsidRPr="00FB76E9" w:rsidRDefault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CVR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7" w:name="Tekst27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7"/>
      <w:r w:rsidR="00B74C0F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 xml:space="preserve">Kontakt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8" w:name="Tekst28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8"/>
      <w:r w:rsidR="00B74C0F">
        <w:rPr>
          <w:rFonts w:ascii="TDC" w:hAnsi="TDC"/>
          <w:color w:val="000000"/>
          <w:sz w:val="20"/>
          <w:szCs w:val="20"/>
        </w:rPr>
        <w:t xml:space="preserve"> </w:t>
      </w:r>
      <w:r w:rsidRPr="00FB76E9">
        <w:rPr>
          <w:rFonts w:ascii="TDC" w:hAnsi="TDC"/>
          <w:sz w:val="20"/>
        </w:rPr>
        <w:t>(for eksempel Jens + telefonnummer)</w:t>
      </w:r>
    </w:p>
    <w:p w14:paraId="2D6CF8AA" w14:textId="51201206" w:rsidR="00FB76E9" w:rsidRDefault="00FB76E9">
      <w:pPr>
        <w:rPr>
          <w:rFonts w:ascii="TDC" w:hAnsi="TDC"/>
          <w:sz w:val="18"/>
        </w:rPr>
      </w:pPr>
      <w:r w:rsidRPr="00FB76E9">
        <w:rPr>
          <w:rFonts w:ascii="TDC" w:hAnsi="TDC"/>
          <w:sz w:val="20"/>
        </w:rPr>
        <w:t xml:space="preserve">Nedenstående </w:t>
      </w:r>
      <w:r w:rsidR="003F0C9B">
        <w:rPr>
          <w:rFonts w:ascii="TDC" w:hAnsi="TDC"/>
          <w:sz w:val="20"/>
        </w:rPr>
        <w:t>nummer/</w:t>
      </w:r>
      <w:r w:rsidRPr="00FB76E9">
        <w:rPr>
          <w:rFonts w:ascii="TDC" w:hAnsi="TDC"/>
          <w:sz w:val="20"/>
        </w:rPr>
        <w:t>numre ønskes flyttet fra</w:t>
      </w:r>
      <w:r w:rsidRPr="00202552">
        <w:rPr>
          <w:rFonts w:ascii="TDC" w:hAnsi="TDC"/>
          <w:b/>
          <w:sz w:val="20"/>
        </w:rPr>
        <w:t xml:space="preserve"> 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9" w:name="Tekst29"/>
      <w:r w:rsidR="00B74C0F" w:rsidRPr="00202552">
        <w:rPr>
          <w:rFonts w:ascii="TDC" w:hAnsi="TDC"/>
          <w:b/>
          <w:color w:val="000000"/>
          <w:sz w:val="20"/>
          <w:szCs w:val="20"/>
        </w:rPr>
        <w:instrText xml:space="preserve"> FORMTEXT </w:instrText>
      </w:r>
      <w:r w:rsidR="00B74C0F" w:rsidRPr="00202552">
        <w:rPr>
          <w:rFonts w:ascii="TDC" w:hAnsi="TDC"/>
          <w:b/>
          <w:color w:val="000000"/>
          <w:sz w:val="20"/>
          <w:szCs w:val="20"/>
        </w:rPr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separate"/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noProof/>
          <w:color w:val="000000"/>
          <w:sz w:val="20"/>
          <w:szCs w:val="20"/>
        </w:rPr>
        <w:t> </w:t>
      </w:r>
      <w:r w:rsidR="00B74C0F" w:rsidRPr="00202552">
        <w:rPr>
          <w:rFonts w:ascii="TDC" w:hAnsi="TDC"/>
          <w:b/>
          <w:color w:val="000000"/>
          <w:sz w:val="20"/>
          <w:szCs w:val="20"/>
        </w:rPr>
        <w:fldChar w:fldCharType="end"/>
      </w:r>
      <w:bookmarkEnd w:id="9"/>
      <w:r w:rsidR="007F4824" w:rsidRPr="00FB76E9">
        <w:rPr>
          <w:rFonts w:ascii="TDC" w:hAnsi="TDC"/>
          <w:sz w:val="20"/>
        </w:rPr>
        <w:t xml:space="preserve"> </w:t>
      </w:r>
      <w:r w:rsidRPr="00737FE4">
        <w:rPr>
          <w:rFonts w:ascii="TDC" w:hAnsi="TDC"/>
          <w:sz w:val="18"/>
        </w:rPr>
        <w:t>(</w:t>
      </w:r>
      <w:r w:rsidR="00737FE4" w:rsidRPr="00737FE4">
        <w:rPr>
          <w:rFonts w:ascii="TDC" w:hAnsi="TDC"/>
          <w:sz w:val="18"/>
        </w:rPr>
        <w:t xml:space="preserve">angiv </w:t>
      </w:r>
      <w:r w:rsidR="00737FE4">
        <w:rPr>
          <w:rFonts w:ascii="TDC" w:hAnsi="TDC"/>
          <w:sz w:val="18"/>
        </w:rPr>
        <w:t>afgivende tele</w:t>
      </w:r>
      <w:r w:rsidRPr="00737FE4">
        <w:rPr>
          <w:rFonts w:ascii="TDC" w:hAnsi="TDC"/>
          <w:sz w:val="18"/>
        </w:rPr>
        <w:t>selskab</w:t>
      </w:r>
      <w:r w:rsidR="00737FE4">
        <w:rPr>
          <w:rFonts w:ascii="TDC" w:hAnsi="TDC"/>
          <w:sz w:val="18"/>
        </w:rPr>
        <w:t xml:space="preserve"> </w:t>
      </w:r>
      <w:r w:rsidR="00737FE4" w:rsidRPr="00737FE4">
        <w:rPr>
          <w:rFonts w:ascii="TDC" w:hAnsi="TDC"/>
          <w:sz w:val="18"/>
        </w:rPr>
        <w:t>- kun et</w:t>
      </w:r>
      <w:r w:rsidRPr="00737FE4">
        <w:rPr>
          <w:rFonts w:ascii="TDC" w:hAnsi="TDC"/>
          <w:sz w:val="18"/>
        </w:rPr>
        <w:t xml:space="preserve"> per fuldmagt)</w:t>
      </w:r>
    </w:p>
    <w:p w14:paraId="56605688" w14:textId="77777777" w:rsidR="00722CC5" w:rsidRDefault="00722CC5">
      <w:pPr>
        <w:rPr>
          <w:rFonts w:ascii="TDC" w:hAnsi="TDC"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CC5" w14:paraId="3F53762F" w14:textId="77777777" w:rsidTr="00722CC5">
        <w:tc>
          <w:tcPr>
            <w:tcW w:w="9628" w:type="dxa"/>
          </w:tcPr>
          <w:p w14:paraId="0169BA10" w14:textId="77777777" w:rsidR="00722CC5" w:rsidRDefault="00722CC5">
            <w:pPr>
              <w:rPr>
                <w:rFonts w:ascii="TDC" w:hAnsi="TDC"/>
                <w:sz w:val="20"/>
              </w:rPr>
            </w:pPr>
          </w:p>
          <w:p w14:paraId="27FC9271" w14:textId="6A04F50C" w:rsidR="00722CC5" w:rsidRPr="00722CC5" w:rsidRDefault="006F11D4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b/>
                <w:sz w:val="28"/>
                <w:szCs w:val="20"/>
              </w:rPr>
            </w:pPr>
            <w:r>
              <w:rPr>
                <w:rFonts w:ascii="TDC" w:hAnsi="TDC"/>
                <w:b/>
                <w:sz w:val="28"/>
                <w:szCs w:val="20"/>
              </w:rPr>
              <w:t>Benyt</w:t>
            </w:r>
            <w:r w:rsidR="00722CC5" w:rsidRPr="00722CC5">
              <w:rPr>
                <w:rFonts w:ascii="TDC" w:hAnsi="TDC"/>
                <w:b/>
                <w:sz w:val="28"/>
                <w:szCs w:val="20"/>
              </w:rPr>
              <w:t xml:space="preserve"> dette felt, hvis du blot skal flytte ét nummer</w:t>
            </w:r>
          </w:p>
          <w:p w14:paraId="1F8ACCD3" w14:textId="77777777" w:rsidR="00722CC5" w:rsidRDefault="00722CC5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b/>
                <w:sz w:val="20"/>
                <w:szCs w:val="20"/>
              </w:rPr>
            </w:pPr>
          </w:p>
          <w:p w14:paraId="2AE070FA" w14:textId="77777777" w:rsidR="00722CC5" w:rsidRDefault="00722CC5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b/>
                <w:sz w:val="20"/>
                <w:szCs w:val="20"/>
              </w:rPr>
            </w:pPr>
            <w:r w:rsidRPr="009946F9">
              <w:rPr>
                <w:rFonts w:ascii="TDC" w:hAnsi="TDC"/>
                <w:b/>
                <w:sz w:val="20"/>
                <w:szCs w:val="20"/>
              </w:rPr>
              <w:t>Abonnement</w:t>
            </w:r>
            <w:r w:rsidRPr="009946F9">
              <w:rPr>
                <w:rFonts w:ascii="TDC" w:hAnsi="TDC"/>
                <w:b/>
                <w:sz w:val="20"/>
                <w:szCs w:val="20"/>
              </w:rPr>
              <w:tab/>
            </w:r>
            <w:r>
              <w:rPr>
                <w:rFonts w:ascii="TDC" w:hAnsi="TDC"/>
                <w:b/>
                <w:sz w:val="20"/>
                <w:szCs w:val="20"/>
              </w:rPr>
              <w:t xml:space="preserve">Mobilnummer </w:t>
            </w:r>
            <w:r>
              <w:rPr>
                <w:rFonts w:ascii="TDC" w:hAnsi="TDC"/>
                <w:b/>
                <w:sz w:val="20"/>
                <w:szCs w:val="20"/>
              </w:rPr>
              <w:tab/>
              <w:t xml:space="preserve">OneNumber </w:t>
            </w:r>
            <w:r>
              <w:rPr>
                <w:rFonts w:ascii="TDC" w:hAnsi="TDC"/>
                <w:b/>
                <w:sz w:val="20"/>
                <w:szCs w:val="20"/>
              </w:rPr>
              <w:tab/>
              <w:t xml:space="preserve">Simkortnummer </w:t>
            </w:r>
            <w:r>
              <w:rPr>
                <w:rFonts w:ascii="TDC" w:hAnsi="TDC"/>
                <w:b/>
                <w:sz w:val="20"/>
                <w:szCs w:val="20"/>
              </w:rPr>
              <w:tab/>
              <w:t>Mobilpakke</w:t>
            </w:r>
          </w:p>
          <w:p w14:paraId="7F5AF4BE" w14:textId="77777777" w:rsidR="00722CC5" w:rsidRPr="009946F9" w:rsidRDefault="00722CC5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sz w:val="20"/>
                <w:szCs w:val="20"/>
              </w:rPr>
            </w:pPr>
            <w:r>
              <w:rPr>
                <w:rFonts w:ascii="TDC" w:hAnsi="TDC"/>
                <w:b/>
                <w:sz w:val="20"/>
                <w:szCs w:val="20"/>
              </w:rPr>
              <w:tab/>
            </w:r>
            <w:r>
              <w:rPr>
                <w:rFonts w:ascii="TDC" w:hAnsi="TDC"/>
                <w:b/>
                <w:sz w:val="20"/>
                <w:szCs w:val="20"/>
              </w:rPr>
              <w:tab/>
            </w:r>
            <w:r>
              <w:rPr>
                <w:rFonts w:ascii="TDC" w:hAnsi="TDC"/>
                <w:b/>
                <w:sz w:val="20"/>
                <w:szCs w:val="20"/>
              </w:rPr>
              <w:tab/>
            </w:r>
            <w:r w:rsidRPr="009946F9">
              <w:rPr>
                <w:rFonts w:ascii="TDC" w:hAnsi="TDC"/>
                <w:sz w:val="10"/>
                <w:szCs w:val="20"/>
              </w:rPr>
              <w:t>Findes bag på simkortet – 8-20 cifre</w:t>
            </w:r>
          </w:p>
          <w:p w14:paraId="5F6C19A1" w14:textId="77777777" w:rsidR="00722CC5" w:rsidRPr="004C35FE" w:rsidRDefault="00722CC5" w:rsidP="00722CC5">
            <w:pPr>
              <w:tabs>
                <w:tab w:val="left" w:pos="1843"/>
                <w:tab w:val="left" w:pos="3544"/>
                <w:tab w:val="left" w:pos="4536"/>
                <w:tab w:val="left" w:pos="5245"/>
                <w:tab w:val="left" w:pos="6379"/>
                <w:tab w:val="left" w:pos="7513"/>
              </w:tabs>
              <w:ind w:left="284"/>
              <w:rPr>
                <w:rFonts w:ascii="TDC" w:hAnsi="TDC"/>
                <w:b/>
                <w:color w:val="000000"/>
                <w:sz w:val="16"/>
                <w:szCs w:val="16"/>
              </w:rPr>
            </w:pP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0" w:name="Tekst30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separate"/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end"/>
            </w:r>
            <w:bookmarkEnd w:id="10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tab/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1" w:name="Tekst31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separate"/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end"/>
            </w:r>
            <w:bookmarkEnd w:id="11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tab/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separate"/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end"/>
            </w:r>
            <w:bookmarkEnd w:id="12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tab/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tab/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3" w:name="Tekst33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separate"/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end"/>
            </w:r>
            <w:bookmarkEnd w:id="13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tab/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tab/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4" w:name="Tekst34"/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separate"/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end"/>
            </w:r>
            <w:bookmarkEnd w:id="14"/>
          </w:p>
          <w:p w14:paraId="59B8F785" w14:textId="77777777" w:rsidR="00722CC5" w:rsidRDefault="00722CC5">
            <w:pPr>
              <w:rPr>
                <w:rFonts w:ascii="TDC" w:hAnsi="TDC"/>
                <w:sz w:val="20"/>
              </w:rPr>
            </w:pPr>
          </w:p>
          <w:p w14:paraId="195DD224" w14:textId="6B6340C7" w:rsidR="00722CC5" w:rsidRDefault="00722CC5">
            <w:pPr>
              <w:rPr>
                <w:rFonts w:ascii="TDC" w:hAnsi="TDC"/>
                <w:sz w:val="20"/>
              </w:rPr>
            </w:pPr>
          </w:p>
        </w:tc>
      </w:tr>
    </w:tbl>
    <w:p w14:paraId="540E2E6F" w14:textId="0CA46700" w:rsidR="003F0C9B" w:rsidRDefault="003F0C9B">
      <w:pPr>
        <w:rPr>
          <w:rFonts w:ascii="TDC" w:hAnsi="TDC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CC5" w14:paraId="1FE2ED40" w14:textId="77777777" w:rsidTr="00722CC5">
        <w:tc>
          <w:tcPr>
            <w:tcW w:w="9628" w:type="dxa"/>
          </w:tcPr>
          <w:p w14:paraId="57FA4253" w14:textId="77777777" w:rsidR="00722CC5" w:rsidRDefault="00722CC5">
            <w:pPr>
              <w:rPr>
                <w:rFonts w:ascii="TDC" w:hAnsi="TDC"/>
                <w:sz w:val="20"/>
              </w:rPr>
            </w:pPr>
          </w:p>
          <w:p w14:paraId="36CF4F3B" w14:textId="721FA976" w:rsidR="00722CC5" w:rsidRPr="00722CC5" w:rsidRDefault="006F11D4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b/>
                <w:sz w:val="28"/>
                <w:szCs w:val="20"/>
              </w:rPr>
            </w:pPr>
            <w:r>
              <w:rPr>
                <w:rFonts w:ascii="TDC" w:hAnsi="TDC"/>
                <w:b/>
                <w:sz w:val="28"/>
                <w:szCs w:val="20"/>
              </w:rPr>
              <w:t>Benyt</w:t>
            </w:r>
            <w:r w:rsidR="00722CC5" w:rsidRPr="00722CC5">
              <w:rPr>
                <w:rFonts w:ascii="TDC" w:hAnsi="TDC"/>
                <w:b/>
                <w:sz w:val="28"/>
                <w:szCs w:val="20"/>
              </w:rPr>
              <w:t xml:space="preserve"> dette felt, hvis du vil flytte flere numre</w:t>
            </w:r>
          </w:p>
          <w:p w14:paraId="4A1F658C" w14:textId="1606DAE2" w:rsidR="00722CC5" w:rsidRDefault="00722CC5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sz w:val="20"/>
                <w:szCs w:val="20"/>
              </w:rPr>
            </w:pPr>
            <w:r w:rsidRPr="003F0C9B">
              <w:rPr>
                <w:rFonts w:ascii="TDC" w:hAnsi="TDC"/>
                <w:sz w:val="20"/>
                <w:szCs w:val="20"/>
              </w:rPr>
              <w:t xml:space="preserve">Angiv telefonnumre i dette felt – </w:t>
            </w:r>
            <w:r w:rsidR="0077731C">
              <w:rPr>
                <w:rFonts w:ascii="TDC" w:hAnsi="TDC"/>
                <w:sz w:val="20"/>
                <w:szCs w:val="20"/>
              </w:rPr>
              <w:t>hvert nummer på separat linje</w:t>
            </w:r>
          </w:p>
          <w:p w14:paraId="3668FDFA" w14:textId="74E43469" w:rsidR="00722CC5" w:rsidRDefault="00722CC5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sz w:val="20"/>
                <w:szCs w:val="20"/>
              </w:rPr>
            </w:pPr>
          </w:p>
          <w:p w14:paraId="71BBA31E" w14:textId="77777777" w:rsidR="00722CC5" w:rsidRPr="003F0C9B" w:rsidRDefault="00722CC5" w:rsidP="00722CC5">
            <w:pPr>
              <w:tabs>
                <w:tab w:val="left" w:pos="1843"/>
                <w:tab w:val="left" w:pos="3544"/>
                <w:tab w:val="left" w:pos="5245"/>
                <w:tab w:val="left" w:pos="7513"/>
              </w:tabs>
              <w:ind w:left="284"/>
              <w:rPr>
                <w:rFonts w:ascii="TDC" w:hAnsi="TDC"/>
                <w:sz w:val="20"/>
                <w:szCs w:val="20"/>
              </w:rPr>
            </w:pP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separate"/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noProof/>
                <w:color w:val="000000"/>
                <w:sz w:val="16"/>
                <w:szCs w:val="16"/>
              </w:rPr>
              <w:t> </w:t>
            </w:r>
            <w:r w:rsidRPr="004C35FE">
              <w:rPr>
                <w:rFonts w:ascii="TDC" w:hAnsi="TDC"/>
                <w:b/>
                <w:color w:val="000000"/>
                <w:sz w:val="16"/>
                <w:szCs w:val="16"/>
              </w:rPr>
              <w:fldChar w:fldCharType="end"/>
            </w:r>
          </w:p>
          <w:p w14:paraId="7EE48583" w14:textId="5ED2CC73" w:rsidR="00722CC5" w:rsidRDefault="00722CC5">
            <w:pPr>
              <w:rPr>
                <w:rFonts w:ascii="TDC" w:hAnsi="TDC"/>
                <w:sz w:val="20"/>
              </w:rPr>
            </w:pPr>
          </w:p>
        </w:tc>
      </w:tr>
    </w:tbl>
    <w:p w14:paraId="1A1027C5" w14:textId="77777777" w:rsidR="00722CC5" w:rsidRDefault="00722CC5">
      <w:pPr>
        <w:rPr>
          <w:rFonts w:ascii="TDC" w:hAnsi="TDC"/>
          <w:sz w:val="20"/>
        </w:rPr>
      </w:pPr>
    </w:p>
    <w:p w14:paraId="00BE6F8B" w14:textId="24C9E790" w:rsidR="00722CC5" w:rsidRDefault="00722CC5">
      <w:pPr>
        <w:rPr>
          <w:rFonts w:ascii="TDC" w:hAnsi="TDC"/>
          <w:sz w:val="20"/>
        </w:rPr>
      </w:pPr>
    </w:p>
    <w:p w14:paraId="73055978" w14:textId="6B2B910D" w:rsidR="003F0C9B" w:rsidRDefault="003F0C9B" w:rsidP="00B059A6">
      <w:pPr>
        <w:ind w:right="5243"/>
        <w:rPr>
          <w:rFonts w:ascii="TDC" w:hAnsi="TDC"/>
          <w:sz w:val="20"/>
        </w:rPr>
      </w:pPr>
    </w:p>
    <w:p w14:paraId="2BCA9C2E" w14:textId="66D0E708" w:rsidR="00722CC5" w:rsidRDefault="00722CC5" w:rsidP="00B059A6">
      <w:pPr>
        <w:ind w:right="5243"/>
        <w:rPr>
          <w:rFonts w:ascii="TDC" w:hAnsi="TDC"/>
          <w:sz w:val="20"/>
        </w:rPr>
      </w:pPr>
    </w:p>
    <w:p w14:paraId="773BFC63" w14:textId="77777777" w:rsidR="00722CC5" w:rsidRDefault="00722CC5" w:rsidP="00B059A6">
      <w:pPr>
        <w:ind w:right="5243"/>
        <w:rPr>
          <w:rFonts w:ascii="TDC" w:hAnsi="TDC"/>
          <w:sz w:val="20"/>
        </w:rPr>
      </w:pPr>
    </w:p>
    <w:p w14:paraId="15DEAEF4" w14:textId="59642C53" w:rsidR="00AF6591" w:rsidRDefault="00FB76E9" w:rsidP="00B059A6">
      <w:pPr>
        <w:ind w:right="5243"/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 xml:space="preserve">Med denne fuldmagt giver undertegnede TDC Erhverv ret til at opsige og flytte ovennævnte </w:t>
      </w:r>
      <w:r w:rsidR="00296F1D">
        <w:rPr>
          <w:rFonts w:ascii="TDC" w:hAnsi="TDC"/>
          <w:sz w:val="20"/>
        </w:rPr>
        <w:t>mobil</w:t>
      </w:r>
      <w:r w:rsidR="003F0C9B">
        <w:rPr>
          <w:rFonts w:ascii="TDC" w:hAnsi="TDC"/>
          <w:sz w:val="20"/>
        </w:rPr>
        <w:t>numre</w:t>
      </w:r>
      <w:r w:rsidRPr="00FB76E9">
        <w:rPr>
          <w:rFonts w:ascii="TDC" w:hAnsi="TDC"/>
          <w:sz w:val="20"/>
        </w:rPr>
        <w:t xml:space="preserve"> i forbinde</w:t>
      </w:r>
      <w:r w:rsidR="003F0C9B">
        <w:rPr>
          <w:rFonts w:ascii="TDC" w:hAnsi="TDC"/>
          <w:sz w:val="20"/>
        </w:rPr>
        <w:t>lse med nummerportering.</w:t>
      </w:r>
    </w:p>
    <w:p w14:paraId="6DB25DCA" w14:textId="034B77AC" w:rsidR="00FB76E9" w:rsidRPr="00FB76E9" w:rsidRDefault="00B059A6" w:rsidP="00B059A6">
      <w:pPr>
        <w:ind w:right="5243"/>
        <w:rPr>
          <w:rFonts w:ascii="TDC" w:hAnsi="TDC"/>
          <w:sz w:val="20"/>
        </w:rPr>
      </w:pPr>
      <w:r>
        <w:rPr>
          <w:rFonts w:ascii="TDC" w:hAnsi="TDC"/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B38A" wp14:editId="1AF04957">
                <wp:simplePos x="0" y="0"/>
                <wp:positionH relativeFrom="column">
                  <wp:posOffset>2871470</wp:posOffset>
                </wp:positionH>
                <wp:positionV relativeFrom="paragraph">
                  <wp:posOffset>79375</wp:posOffset>
                </wp:positionV>
                <wp:extent cx="3180080" cy="533400"/>
                <wp:effectExtent l="0" t="0" r="127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4927" w14:textId="6D631CAA" w:rsidR="00B059A6" w:rsidRDefault="00B059A6">
                            <w:r>
                              <w:t>________   _________________________________</w:t>
                            </w:r>
                          </w:p>
                          <w:p w14:paraId="41EFD31F" w14:textId="0D0DDA9D" w:rsidR="00B059A6" w:rsidRDefault="00B059A6">
                            <w:r>
                              <w:t xml:space="preserve">    Dato</w:t>
                            </w:r>
                            <w:r>
                              <w:tab/>
                              <w:t xml:space="preserve">                 Underskrift</w:t>
                            </w:r>
                          </w:p>
                          <w:p w14:paraId="774D0EDE" w14:textId="77777777" w:rsidR="00B059A6" w:rsidRDefault="00B05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B38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26.1pt;margin-top:6.25pt;width:250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" fillcolor="white [3201]" stroked="f" strokeweight=".5pt">
                <v:textbox>
                  <w:txbxContent>
                    <w:p w14:paraId="21B54927" w14:textId="6D631CAA" w:rsidR="00B059A6" w:rsidRDefault="00B059A6">
                      <w:r>
                        <w:t>________   _________________________________</w:t>
                      </w:r>
                    </w:p>
                    <w:p w14:paraId="41EFD31F" w14:textId="0D0DDA9D" w:rsidR="00B059A6" w:rsidRDefault="00B059A6">
                      <w:r>
                        <w:t xml:space="preserve">    Dato</w:t>
                      </w:r>
                      <w:r>
                        <w:tab/>
                        <w:t xml:space="preserve">                 Underskrift</w:t>
                      </w:r>
                    </w:p>
                    <w:p w14:paraId="774D0EDE" w14:textId="77777777" w:rsidR="00B059A6" w:rsidRDefault="00B059A6"/>
                  </w:txbxContent>
                </v:textbox>
              </v:shape>
            </w:pict>
          </mc:Fallback>
        </mc:AlternateContent>
      </w:r>
      <w:r w:rsidR="00FB76E9" w:rsidRPr="00FB76E9">
        <w:rPr>
          <w:rFonts w:ascii="TDC" w:hAnsi="TDC"/>
          <w:sz w:val="20"/>
        </w:rPr>
        <w:t>Undertegnede bekræfter hermed at være den nuværende ejer at numrene, der flyttes. Numrene bliver flyttet efter gældende regler for opsigelse/bindingsperiode.</w:t>
      </w:r>
    </w:p>
    <w:p w14:paraId="6EC5103B" w14:textId="2196174E" w:rsidR="00FB76E9" w:rsidRDefault="00FB76E9" w:rsidP="00FB76E9">
      <w:pPr>
        <w:rPr>
          <w:rFonts w:ascii="TDC" w:hAnsi="TDC"/>
          <w:sz w:val="20"/>
        </w:rPr>
      </w:pPr>
      <w:r w:rsidRPr="00FB76E9">
        <w:rPr>
          <w:rFonts w:ascii="TDC" w:hAnsi="TDC"/>
          <w:sz w:val="20"/>
        </w:rPr>
        <w:t>Fu</w:t>
      </w:r>
      <w:r>
        <w:rPr>
          <w:rFonts w:ascii="TDC" w:hAnsi="TDC"/>
          <w:sz w:val="20"/>
        </w:rPr>
        <w:t>ldmagten sendes til TDC Erhverv på</w:t>
      </w:r>
      <w:r w:rsidR="009946F9" w:rsidRPr="00FB76E9">
        <w:rPr>
          <w:rFonts w:ascii="TDC" w:hAnsi="TDC"/>
          <w:sz w:val="20"/>
        </w:rPr>
        <w:t xml:space="preserve"> </w:t>
      </w:r>
      <w:hyperlink r:id="rId8" w:history="1">
        <w:r w:rsidR="00027F07" w:rsidRPr="00C90360">
          <w:rPr>
            <w:rStyle w:val="Hyperlink"/>
            <w:rFonts w:ascii="TDC" w:hAnsi="TDC"/>
            <w:sz w:val="20"/>
          </w:rPr>
          <w:t>projectmanagement@sky.tdc.dk</w:t>
        </w:r>
      </w:hyperlink>
      <w:r w:rsidR="00143568">
        <w:rPr>
          <w:rStyle w:val="Hyperlink"/>
          <w:rFonts w:ascii="TDC" w:hAnsi="TDC"/>
          <w:sz w:val="20"/>
        </w:rPr>
        <w:t xml:space="preserve"> </w:t>
      </w:r>
      <w:r w:rsidR="00143568">
        <w:rPr>
          <w:rFonts w:ascii="TDC" w:hAnsi="TDC"/>
          <w:sz w:val="20"/>
        </w:rPr>
        <w:t>eller uploades direkte på GoLive-portalen, hvis I er i gang med idriftsættelsesforløbet.</w:t>
      </w:r>
    </w:p>
    <w:p w14:paraId="144BB831" w14:textId="77777777" w:rsidR="00FB76E9" w:rsidRPr="00FB76E9" w:rsidRDefault="00FB76E9">
      <w:pPr>
        <w:rPr>
          <w:rFonts w:ascii="TDC" w:hAnsi="TDC"/>
        </w:rPr>
      </w:pPr>
    </w:p>
    <w:sectPr w:rsidR="00FB76E9" w:rsidRPr="00FB76E9" w:rsidSect="00FB7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A66D4" w14:textId="77777777" w:rsidR="001C5F1F" w:rsidRDefault="001C5F1F" w:rsidP="00AF6591">
      <w:pPr>
        <w:spacing w:after="0" w:line="240" w:lineRule="auto"/>
      </w:pPr>
      <w:r>
        <w:separator/>
      </w:r>
    </w:p>
  </w:endnote>
  <w:endnote w:type="continuationSeparator" w:id="0">
    <w:p w14:paraId="397CAB30" w14:textId="77777777" w:rsidR="001C5F1F" w:rsidRDefault="001C5F1F" w:rsidP="00A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DC">
    <w:altName w:val="Calibri"/>
    <w:panose1 w:val="020B05030602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0257" w14:textId="77777777" w:rsidR="00611332" w:rsidRDefault="006113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4C13" w14:textId="641D662F" w:rsidR="00AF6591" w:rsidRPr="00FB76E9" w:rsidRDefault="00611332" w:rsidP="00AF6591">
    <w:pPr>
      <w:rPr>
        <w:rFonts w:ascii="TDC" w:hAnsi="TDC"/>
        <w:sz w:val="20"/>
      </w:rPr>
    </w:pPr>
    <w:r>
      <w:rPr>
        <w:rFonts w:ascii="TDC" w:hAnsi="TDC"/>
        <w:noProof/>
        <w:sz w:val="20"/>
        <w:lang w:eastAsia="da-DK"/>
      </w:rPr>
      <w:drawing>
        <wp:anchor distT="0" distB="0" distL="114300" distR="114300" simplePos="0" relativeHeight="251661312" behindDoc="0" locked="0" layoutInCell="1" allowOverlap="1" wp14:anchorId="010EC7F2" wp14:editId="5BBBD956">
          <wp:simplePos x="0" y="0"/>
          <wp:positionH relativeFrom="margin">
            <wp:align>right</wp:align>
          </wp:positionH>
          <wp:positionV relativeFrom="paragraph">
            <wp:posOffset>210185</wp:posOffset>
          </wp:positionV>
          <wp:extent cx="608220" cy="27241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2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F0">
      <w:rPr>
        <w:rFonts w:ascii="TDC" w:hAnsi="TDC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639F0" wp14:editId="12FD6B10">
              <wp:simplePos x="0" y="0"/>
              <wp:positionH relativeFrom="column">
                <wp:posOffset>956310</wp:posOffset>
              </wp:positionH>
              <wp:positionV relativeFrom="paragraph">
                <wp:posOffset>233045</wp:posOffset>
              </wp:positionV>
              <wp:extent cx="4323080" cy="264160"/>
              <wp:effectExtent l="0" t="0" r="0" b="254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308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951AAA" w14:textId="43BACBC1" w:rsidR="00B81815" w:rsidRDefault="00B81815">
                          <w:r>
                            <w:rPr>
                              <w:rFonts w:ascii="TDC" w:hAnsi="TDC"/>
                              <w:sz w:val="20"/>
                            </w:rPr>
                            <w:t>TDC Erhverv</w:t>
                          </w:r>
                          <w:r w:rsidRPr="00FB76E9">
                            <w:rPr>
                              <w:rFonts w:ascii="TDC" w:hAnsi="TDC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DC" w:hAnsi="TDC"/>
                              <w:sz w:val="20"/>
                            </w:rPr>
                            <w:t xml:space="preserve"> Teglholmsgade 1, 0900 København C, telefon 7733</w:t>
                          </w:r>
                          <w:r w:rsidR="000760E6">
                            <w:rPr>
                              <w:rFonts w:ascii="TDC" w:hAnsi="TD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DC" w:hAnsi="TDC"/>
                              <w:sz w:val="20"/>
                            </w:rPr>
                            <w:t>7171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4639F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5.3pt;margin-top:18.35pt;width:340.4pt;height: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" filled="f" stroked="f" strokeweight=".5pt">
              <v:textbox>
                <w:txbxContent>
                  <w:p w14:paraId="04951AAA" w14:textId="43BACBC1" w:rsidR="00B81815" w:rsidRDefault="00B81815">
                    <w:r>
                      <w:rPr>
                        <w:rFonts w:ascii="TDC" w:hAnsi="TDC"/>
                        <w:sz w:val="20"/>
                      </w:rPr>
                      <w:t>TDC Erhverv</w:t>
                    </w:r>
                    <w:r w:rsidRPr="00FB76E9">
                      <w:rPr>
                        <w:rFonts w:ascii="TDC" w:hAnsi="TDC"/>
                        <w:sz w:val="20"/>
                      </w:rPr>
                      <w:t>,</w:t>
                    </w:r>
                    <w:r>
                      <w:rPr>
                        <w:rFonts w:ascii="TDC" w:hAnsi="TDC"/>
                        <w:sz w:val="20"/>
                      </w:rPr>
                      <w:t xml:space="preserve"> Teglholmsgade 1, 0900 København C, telefon 7733</w:t>
                    </w:r>
                    <w:r w:rsidR="000760E6">
                      <w:rPr>
                        <w:rFonts w:ascii="TDC" w:hAnsi="TDC"/>
                        <w:sz w:val="20"/>
                      </w:rPr>
                      <w:t xml:space="preserve"> </w:t>
                    </w:r>
                    <w:r>
                      <w:rPr>
                        <w:rFonts w:ascii="TDC" w:hAnsi="TDC"/>
                        <w:sz w:val="20"/>
                      </w:rPr>
                      <w:t>7171</w:t>
                    </w:r>
                  </w:p>
                </w:txbxContent>
              </v:textbox>
            </v:shape>
          </w:pict>
        </mc:Fallback>
      </mc:AlternateContent>
    </w:r>
    <w:r w:rsidR="00B81815">
      <w:rPr>
        <w:rFonts w:ascii="TDC" w:hAnsi="TDC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5E9" wp14:editId="7536149A">
              <wp:simplePos x="0" y="0"/>
              <wp:positionH relativeFrom="column">
                <wp:posOffset>-715010</wp:posOffset>
              </wp:positionH>
              <wp:positionV relativeFrom="paragraph">
                <wp:posOffset>-198755</wp:posOffset>
              </wp:positionV>
              <wp:extent cx="7543800" cy="1069340"/>
              <wp:effectExtent l="0" t="0" r="19050" b="165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C054C" id="Rektangel 1" o:spid="_x0000_s1026" style="position:absolute;margin-left:-56.3pt;margin-top:-15.65pt;width:594pt;height: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" fillcolor="#f2f2f2 [3052]" strokecolor="#f2f2f2 [3052]" strokeweight="1pt"/>
          </w:pict>
        </mc:Fallback>
      </mc:AlternateContent>
    </w:r>
  </w:p>
  <w:p w14:paraId="2343226E" w14:textId="77777777" w:rsidR="00B81815" w:rsidRDefault="00B8181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D45F" w14:textId="77777777" w:rsidR="00611332" w:rsidRDefault="006113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BC63" w14:textId="77777777" w:rsidR="001C5F1F" w:rsidRDefault="001C5F1F" w:rsidP="00AF6591">
      <w:pPr>
        <w:spacing w:after="0" w:line="240" w:lineRule="auto"/>
      </w:pPr>
      <w:r>
        <w:separator/>
      </w:r>
    </w:p>
  </w:footnote>
  <w:footnote w:type="continuationSeparator" w:id="0">
    <w:p w14:paraId="1FD591A2" w14:textId="77777777" w:rsidR="001C5F1F" w:rsidRDefault="001C5F1F" w:rsidP="00A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B21F" w14:textId="77777777" w:rsidR="00611332" w:rsidRDefault="006113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6941" w14:textId="77777777" w:rsidR="00611332" w:rsidRDefault="006113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E3BA" w14:textId="77777777" w:rsidR="00611332" w:rsidRDefault="0061133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E9"/>
    <w:rsid w:val="00002E29"/>
    <w:rsid w:val="00027F07"/>
    <w:rsid w:val="000760E6"/>
    <w:rsid w:val="00092C4F"/>
    <w:rsid w:val="000A2761"/>
    <w:rsid w:val="00143568"/>
    <w:rsid w:val="0015327F"/>
    <w:rsid w:val="00183239"/>
    <w:rsid w:val="001C5F1F"/>
    <w:rsid w:val="00202552"/>
    <w:rsid w:val="00296F1D"/>
    <w:rsid w:val="003F0C9B"/>
    <w:rsid w:val="00494ADD"/>
    <w:rsid w:val="004C35FE"/>
    <w:rsid w:val="005D3A76"/>
    <w:rsid w:val="00611332"/>
    <w:rsid w:val="006F11D4"/>
    <w:rsid w:val="00722CC5"/>
    <w:rsid w:val="00737FE4"/>
    <w:rsid w:val="0077731C"/>
    <w:rsid w:val="007B4EAD"/>
    <w:rsid w:val="007F059B"/>
    <w:rsid w:val="007F4824"/>
    <w:rsid w:val="009946F9"/>
    <w:rsid w:val="009E59F7"/>
    <w:rsid w:val="00A077E5"/>
    <w:rsid w:val="00A64B90"/>
    <w:rsid w:val="00AF6591"/>
    <w:rsid w:val="00B059A6"/>
    <w:rsid w:val="00B74C0F"/>
    <w:rsid w:val="00B81815"/>
    <w:rsid w:val="00C671F9"/>
    <w:rsid w:val="00CC5E3C"/>
    <w:rsid w:val="00CD7556"/>
    <w:rsid w:val="00E219F0"/>
    <w:rsid w:val="00F558CB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455BA"/>
  <w15:chartTrackingRefBased/>
  <w15:docId w15:val="{5CE325C4-7102-4449-86E2-21EEF03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76E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591"/>
  </w:style>
  <w:style w:type="paragraph" w:styleId="Sidefod">
    <w:name w:val="footer"/>
    <w:basedOn w:val="Normal"/>
    <w:link w:val="SidefodTegn"/>
    <w:uiPriority w:val="99"/>
    <w:unhideWhenUsed/>
    <w:rsid w:val="00AF6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591"/>
  </w:style>
  <w:style w:type="character" w:styleId="Pladsholdertekst">
    <w:name w:val="Placeholder Text"/>
    <w:basedOn w:val="Standardskrifttypeiafsnit"/>
    <w:uiPriority w:val="99"/>
    <w:semiHidden/>
    <w:rsid w:val="00092C4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7E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72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management@sky.tdc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ctmanagement@sky.tdc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0FF5-329B-4804-A91A-6535BB27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Christensen</dc:creator>
  <cp:keywords/>
  <dc:description/>
  <cp:lastModifiedBy>Jan Christensen</cp:lastModifiedBy>
  <cp:revision>3</cp:revision>
  <cp:lastPrinted>2018-10-16T09:18:00Z</cp:lastPrinted>
  <dcterms:created xsi:type="dcterms:W3CDTF">2022-01-12T13:36:00Z</dcterms:created>
  <dcterms:modified xsi:type="dcterms:W3CDTF">2022-01-12T13:38:00Z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True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JC@nuuday.dk</vt:lpwstr>
  </property>
  <property fmtid="{D5CDD505-2E9C-101B-9397-08002B2CF9AE}" pid="5" name="MSIP_Label_504ce7e9-e077-4d85-b106-f6aabc483fcc_SetDate">
    <vt:lpwstr>2021-05-31T11:47:45.2809466Z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2a4d9a89-e41a-47a2-9416-602d538f6894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true</vt:lpwstr>
  </property>
  <property fmtid="{D5CDD505-2E9C-101B-9397-08002B2CF9AE}" pid="11" name="MSIP_Label_22f12ef9-d7dd-4ef3-b0e4-72f6431cf7ab_SetDate">
    <vt:lpwstr>2022-01-12T13:36:28Z</vt:lpwstr>
  </property>
  <property fmtid="{D5CDD505-2E9C-101B-9397-08002B2CF9AE}" pid="12" name="MSIP_Label_22f12ef9-d7dd-4ef3-b0e4-72f6431cf7ab_Method">
    <vt:lpwstr>Standard</vt:lpwstr>
  </property>
  <property fmtid="{D5CDD505-2E9C-101B-9397-08002B2CF9AE}" pid="13" name="MSIP_Label_22f12ef9-d7dd-4ef3-b0e4-72f6431cf7ab_Name">
    <vt:lpwstr>DEFAULT</vt:lpwstr>
  </property>
  <property fmtid="{D5CDD505-2E9C-101B-9397-08002B2CF9AE}" pid="14" name="MSIP_Label_22f12ef9-d7dd-4ef3-b0e4-72f6431cf7ab_SiteId">
    <vt:lpwstr>e8dcf6e6-3acc-4af9-9cb2-77f688cb688b</vt:lpwstr>
  </property>
  <property fmtid="{D5CDD505-2E9C-101B-9397-08002B2CF9AE}" pid="15" name="MSIP_Label_22f12ef9-d7dd-4ef3-b0e4-72f6431cf7ab_ActionId">
    <vt:lpwstr>2a4d9a89-e41a-47a2-9416-602d538f6894</vt:lpwstr>
  </property>
  <property fmtid="{D5CDD505-2E9C-101B-9397-08002B2CF9AE}" pid="16" name="MSIP_Label_22f12ef9-d7dd-4ef3-b0e4-72f6431cf7ab_ContentBits">
    <vt:lpwstr>1</vt:lpwstr>
  </property>
</Properties>
</file>